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BCF" w:rsidRDefault="000D7132" w:rsidP="000D7132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7132">
        <w:rPr>
          <w:rFonts w:ascii="Times New Roman" w:hAnsi="Times New Roman" w:cs="Times New Roman"/>
          <w:b/>
          <w:sz w:val="24"/>
          <w:szCs w:val="24"/>
        </w:rPr>
        <w:t>Magyarázat a 19. diához</w:t>
      </w:r>
    </w:p>
    <w:p w:rsidR="007D1054" w:rsidRDefault="000D7132" w:rsidP="00287A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7E5E68">
        <w:rPr>
          <w:rFonts w:ascii="Times New Roman" w:hAnsi="Times New Roman" w:cs="Times New Roman"/>
          <w:b/>
          <w:sz w:val="24"/>
          <w:szCs w:val="24"/>
        </w:rPr>
        <w:t>lassú t</w:t>
      </w:r>
      <w:r w:rsidRPr="00287AB5">
        <w:rPr>
          <w:rFonts w:ascii="Times New Roman" w:hAnsi="Times New Roman" w:cs="Times New Roman"/>
          <w:b/>
          <w:sz w:val="24"/>
          <w:szCs w:val="24"/>
        </w:rPr>
        <w:t>urizmus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7AB5" w:rsidRPr="004F7E59">
        <w:rPr>
          <w:rFonts w:ascii="Times New Roman" w:hAnsi="Times New Roman" w:cs="Times New Roman"/>
          <w:sz w:val="24"/>
          <w:szCs w:val="24"/>
        </w:rPr>
        <w:t xml:space="preserve">egyes megközelítések szerint </w:t>
      </w:r>
      <w:r w:rsidR="00287AB5" w:rsidRPr="00265B74">
        <w:rPr>
          <w:rFonts w:ascii="Times New Roman" w:hAnsi="Times New Roman" w:cs="Times New Roman"/>
          <w:sz w:val="24"/>
          <w:szCs w:val="24"/>
        </w:rPr>
        <w:t>ol</w:t>
      </w:r>
      <w:r w:rsidR="00287AB5">
        <w:rPr>
          <w:rFonts w:ascii="Times New Roman" w:hAnsi="Times New Roman" w:cs="Times New Roman"/>
          <w:sz w:val="24"/>
          <w:szCs w:val="24"/>
        </w:rPr>
        <w:t>y</w:t>
      </w:r>
      <w:r w:rsidR="00287AB5" w:rsidRPr="00265B74">
        <w:rPr>
          <w:rFonts w:ascii="Times New Roman" w:hAnsi="Times New Roman" w:cs="Times New Roman"/>
          <w:sz w:val="24"/>
          <w:szCs w:val="24"/>
        </w:rPr>
        <w:t>a</w:t>
      </w:r>
      <w:r w:rsidR="00287AB5">
        <w:rPr>
          <w:rFonts w:ascii="Times New Roman" w:hAnsi="Times New Roman" w:cs="Times New Roman"/>
          <w:sz w:val="24"/>
          <w:szCs w:val="24"/>
        </w:rPr>
        <w:t xml:space="preserve">n turisztikai </w:t>
      </w:r>
      <w:proofErr w:type="gramStart"/>
      <w:r w:rsidR="00287AB5">
        <w:rPr>
          <w:rFonts w:ascii="Times New Roman" w:hAnsi="Times New Roman" w:cs="Times New Roman"/>
          <w:sz w:val="24"/>
          <w:szCs w:val="24"/>
        </w:rPr>
        <w:t>koncepció</w:t>
      </w:r>
      <w:proofErr w:type="gramEnd"/>
      <w:r w:rsidR="00287AB5">
        <w:rPr>
          <w:rFonts w:ascii="Times New Roman" w:hAnsi="Times New Roman" w:cs="Times New Roman"/>
          <w:sz w:val="24"/>
          <w:szCs w:val="24"/>
        </w:rPr>
        <w:t xml:space="preserve">, ami </w:t>
      </w:r>
      <w:r w:rsidR="00287AB5" w:rsidRPr="00287AB5">
        <w:rPr>
          <w:rFonts w:ascii="Times New Roman" w:hAnsi="Times New Roman" w:cs="Times New Roman"/>
          <w:b/>
          <w:sz w:val="24"/>
          <w:szCs w:val="24"/>
        </w:rPr>
        <w:t>alternatívát nyújt az erősen környezetszennyező közlekedési módokkal</w:t>
      </w:r>
      <w:r w:rsidR="00287AB5">
        <w:rPr>
          <w:rFonts w:ascii="Times New Roman" w:hAnsi="Times New Roman" w:cs="Times New Roman"/>
          <w:sz w:val="24"/>
          <w:szCs w:val="24"/>
        </w:rPr>
        <w:t xml:space="preserve"> (repülés, autós utazás) </w:t>
      </w:r>
      <w:r w:rsidR="00287AB5" w:rsidRPr="007E5E68">
        <w:rPr>
          <w:rFonts w:ascii="Times New Roman" w:hAnsi="Times New Roman" w:cs="Times New Roman"/>
          <w:b/>
          <w:sz w:val="24"/>
          <w:szCs w:val="24"/>
        </w:rPr>
        <w:t>szemben</w:t>
      </w:r>
      <w:r w:rsidR="00287AB5">
        <w:rPr>
          <w:rFonts w:ascii="Times New Roman" w:hAnsi="Times New Roman" w:cs="Times New Roman"/>
          <w:sz w:val="24"/>
          <w:szCs w:val="24"/>
        </w:rPr>
        <w:t>.</w:t>
      </w:r>
    </w:p>
    <w:p w:rsidR="007D1054" w:rsidRDefault="007D1054" w:rsidP="00287A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>
            <wp:extent cx="5019675" cy="5257800"/>
            <wp:effectExtent l="0" t="0" r="9525" b="0"/>
            <wp:docPr id="2" name="Kép 2" descr="The CASTLE of slow tourism – slow trav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he CASTLE of slow tourism – slow trave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525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1054">
        <w:t xml:space="preserve"> </w:t>
      </w:r>
      <w:hyperlink r:id="rId5" w:history="1">
        <w:r w:rsidRPr="00836EED">
          <w:rPr>
            <w:rStyle w:val="Hiperhivatkozs"/>
            <w:rFonts w:ascii="Times New Roman" w:hAnsi="Times New Roman" w:cs="Times New Roman"/>
            <w:sz w:val="24"/>
            <w:szCs w:val="24"/>
          </w:rPr>
          <w:t>https://slowtrav.wordpress.com/</w:t>
        </w:r>
      </w:hyperlink>
    </w:p>
    <w:p w:rsidR="000D7132" w:rsidRDefault="00287AB5" w:rsidP="00287A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lassabban megközelíthető desztinációban a turisták hosszabb időt töltenek és a </w:t>
      </w:r>
      <w:proofErr w:type="spellStart"/>
      <w:r>
        <w:rPr>
          <w:rFonts w:ascii="Times New Roman" w:hAnsi="Times New Roman" w:cs="Times New Roman"/>
          <w:sz w:val="24"/>
          <w:szCs w:val="24"/>
        </w:rPr>
        <w:t>desztináción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belül is kevesebbet/rövidebben utaznak. Más, átfogóbb meghatározások nem zárják ki a gyors elérést, de feltételül szabják az ökológiai </w:t>
      </w:r>
      <w:proofErr w:type="gramStart"/>
      <w:r>
        <w:rPr>
          <w:rFonts w:ascii="Times New Roman" w:hAnsi="Times New Roman" w:cs="Times New Roman"/>
          <w:sz w:val="24"/>
          <w:szCs w:val="24"/>
        </w:rPr>
        <w:t>aspektus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elsőbbségét, valamint hangsúlyozzák az </w:t>
      </w:r>
      <w:r w:rsidRPr="00287AB5">
        <w:rPr>
          <w:rFonts w:ascii="Times New Roman" w:hAnsi="Times New Roman" w:cs="Times New Roman"/>
          <w:b/>
          <w:sz w:val="24"/>
          <w:szCs w:val="24"/>
        </w:rPr>
        <w:t>egészséges és aktív életvitel, az önmegvalósítás és a lassú étkezés élvezetének lehetőségét,</w:t>
      </w:r>
      <w:r>
        <w:rPr>
          <w:rFonts w:ascii="Times New Roman" w:hAnsi="Times New Roman" w:cs="Times New Roman"/>
          <w:sz w:val="24"/>
          <w:szCs w:val="24"/>
        </w:rPr>
        <w:t xml:space="preserve"> valamint legalább egy vendégéjszaka eltöltésének szükségességét a desztinációban.</w:t>
      </w:r>
    </w:p>
    <w:p w:rsidR="0056357D" w:rsidRPr="00320BF2" w:rsidRDefault="00730957" w:rsidP="00287A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0957">
        <w:rPr>
          <w:rFonts w:ascii="Times New Roman" w:hAnsi="Times New Roman" w:cs="Times New Roman"/>
          <w:i/>
          <w:sz w:val="24"/>
          <w:szCs w:val="24"/>
        </w:rPr>
        <w:t>Ide jö</w:t>
      </w:r>
      <w:r w:rsidR="007D1054">
        <w:rPr>
          <w:rFonts w:ascii="Times New Roman" w:hAnsi="Times New Roman" w:cs="Times New Roman"/>
          <w:i/>
          <w:sz w:val="24"/>
          <w:szCs w:val="24"/>
        </w:rPr>
        <w:t>n</w:t>
      </w:r>
      <w:r w:rsidRPr="00730957">
        <w:rPr>
          <w:rFonts w:ascii="Times New Roman" w:hAnsi="Times New Roman" w:cs="Times New Roman"/>
          <w:i/>
          <w:sz w:val="24"/>
          <w:szCs w:val="24"/>
        </w:rPr>
        <w:t xml:space="preserve"> a lassú turizmusos gondolattérkép</w:t>
      </w:r>
      <w:r>
        <w:rPr>
          <w:rFonts w:ascii="Times New Roman" w:hAnsi="Times New Roman" w:cs="Times New Roman"/>
          <w:i/>
          <w:sz w:val="24"/>
          <w:szCs w:val="24"/>
        </w:rPr>
        <w:t>, az egész bekezdés azt magyarázza</w:t>
      </w:r>
      <w:r w:rsidRPr="00730957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357D">
        <w:rPr>
          <w:rFonts w:ascii="Times New Roman" w:hAnsi="Times New Roman" w:cs="Times New Roman"/>
          <w:sz w:val="24"/>
          <w:szCs w:val="24"/>
        </w:rPr>
        <w:t xml:space="preserve">A </w:t>
      </w:r>
      <w:r w:rsidR="0056357D" w:rsidRPr="00490687">
        <w:rPr>
          <w:rFonts w:ascii="Times New Roman" w:hAnsi="Times New Roman" w:cs="Times New Roman"/>
          <w:b/>
          <w:sz w:val="24"/>
          <w:szCs w:val="24"/>
        </w:rPr>
        <w:t>felgyorsult világ – lelassulás</w:t>
      </w:r>
      <w:r w:rsidR="0056357D">
        <w:rPr>
          <w:rFonts w:ascii="Times New Roman" w:hAnsi="Times New Roman" w:cs="Times New Roman"/>
          <w:sz w:val="24"/>
          <w:szCs w:val="24"/>
        </w:rPr>
        <w:t xml:space="preserve"> dichotómiájával egy másik világtrend, a </w:t>
      </w:r>
      <w:r w:rsidR="0056357D" w:rsidRPr="00490687">
        <w:rPr>
          <w:rFonts w:ascii="Times New Roman" w:hAnsi="Times New Roman" w:cs="Times New Roman"/>
          <w:b/>
          <w:sz w:val="24"/>
          <w:szCs w:val="24"/>
        </w:rPr>
        <w:t>globalizáció</w:t>
      </w:r>
      <w:r w:rsidR="0056357D">
        <w:rPr>
          <w:rFonts w:ascii="Times New Roman" w:hAnsi="Times New Roman" w:cs="Times New Roman"/>
          <w:sz w:val="24"/>
          <w:szCs w:val="24"/>
        </w:rPr>
        <w:t xml:space="preserve"> és annak ellentrendje, a </w:t>
      </w:r>
      <w:proofErr w:type="gramStart"/>
      <w:r w:rsidR="0056357D" w:rsidRPr="00490687">
        <w:rPr>
          <w:rFonts w:ascii="Times New Roman" w:hAnsi="Times New Roman" w:cs="Times New Roman"/>
          <w:b/>
          <w:sz w:val="24"/>
          <w:szCs w:val="24"/>
        </w:rPr>
        <w:t>lokális</w:t>
      </w:r>
      <w:proofErr w:type="gramEnd"/>
      <w:r w:rsidR="0056357D" w:rsidRPr="00490687">
        <w:rPr>
          <w:rFonts w:ascii="Times New Roman" w:hAnsi="Times New Roman" w:cs="Times New Roman"/>
          <w:b/>
          <w:sz w:val="24"/>
          <w:szCs w:val="24"/>
        </w:rPr>
        <w:t xml:space="preserve"> értékek felerősödése</w:t>
      </w:r>
      <w:r w:rsidR="0056357D">
        <w:rPr>
          <w:rFonts w:ascii="Times New Roman" w:hAnsi="Times New Roman" w:cs="Times New Roman"/>
          <w:sz w:val="24"/>
          <w:szCs w:val="24"/>
        </w:rPr>
        <w:t xml:space="preserve"> állítható párhuzamba. A</w:t>
      </w:r>
      <w:r w:rsidR="006823AE">
        <w:rPr>
          <w:rFonts w:ascii="Times New Roman" w:hAnsi="Times New Roman" w:cs="Times New Roman"/>
          <w:sz w:val="24"/>
          <w:szCs w:val="24"/>
        </w:rPr>
        <w:t>hogy az</w:t>
      </w:r>
      <w:r w:rsidR="005635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357D">
        <w:rPr>
          <w:rFonts w:ascii="Times New Roman" w:hAnsi="Times New Roman" w:cs="Times New Roman"/>
          <w:sz w:val="24"/>
          <w:szCs w:val="24"/>
        </w:rPr>
        <w:t>uniformalizálódásr</w:t>
      </w:r>
      <w:r w:rsidR="006C098D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56357D">
        <w:rPr>
          <w:rFonts w:ascii="Times New Roman" w:hAnsi="Times New Roman" w:cs="Times New Roman"/>
          <w:sz w:val="24"/>
          <w:szCs w:val="24"/>
        </w:rPr>
        <w:t xml:space="preserve"> vonat</w:t>
      </w:r>
      <w:r w:rsidR="006823AE">
        <w:rPr>
          <w:rFonts w:ascii="Times New Roman" w:hAnsi="Times New Roman" w:cs="Times New Roman"/>
          <w:sz w:val="24"/>
          <w:szCs w:val="24"/>
        </w:rPr>
        <w:t>k</w:t>
      </w:r>
      <w:r w:rsidR="0056357D">
        <w:rPr>
          <w:rFonts w:ascii="Times New Roman" w:hAnsi="Times New Roman" w:cs="Times New Roman"/>
          <w:sz w:val="24"/>
          <w:szCs w:val="24"/>
        </w:rPr>
        <w:t xml:space="preserve">ozó </w:t>
      </w:r>
      <w:r w:rsidR="0056357D">
        <w:rPr>
          <w:rFonts w:ascii="Times New Roman" w:hAnsi="Times New Roman" w:cs="Times New Roman"/>
          <w:sz w:val="24"/>
          <w:szCs w:val="24"/>
        </w:rPr>
        <w:lastRenderedPageBreak/>
        <w:t xml:space="preserve">közismert kifejezés, a </w:t>
      </w:r>
      <w:proofErr w:type="spellStart"/>
      <w:r w:rsidR="0056357D" w:rsidRPr="006823AE">
        <w:rPr>
          <w:rFonts w:ascii="Times New Roman" w:hAnsi="Times New Roman" w:cs="Times New Roman"/>
          <w:b/>
          <w:sz w:val="24"/>
          <w:szCs w:val="24"/>
        </w:rPr>
        <w:t>mcdonaldizáció</w:t>
      </w:r>
      <w:proofErr w:type="spellEnd"/>
      <w:r w:rsidR="0056357D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56357D">
        <w:rPr>
          <w:rFonts w:ascii="Times New Roman" w:hAnsi="Times New Roman" w:cs="Times New Roman"/>
          <w:sz w:val="24"/>
          <w:szCs w:val="24"/>
        </w:rPr>
        <w:t>mcculture</w:t>
      </w:r>
      <w:proofErr w:type="spellEnd"/>
      <w:r w:rsidR="0056357D">
        <w:rPr>
          <w:rFonts w:ascii="Times New Roman" w:hAnsi="Times New Roman" w:cs="Times New Roman"/>
          <w:sz w:val="24"/>
          <w:szCs w:val="24"/>
        </w:rPr>
        <w:t>”)</w:t>
      </w:r>
      <w:r w:rsidR="006C098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C098D">
        <w:rPr>
          <w:rFonts w:ascii="Times New Roman" w:hAnsi="Times New Roman" w:cs="Times New Roman"/>
          <w:sz w:val="24"/>
          <w:szCs w:val="24"/>
        </w:rPr>
        <w:t>sztenderdizált</w:t>
      </w:r>
      <w:proofErr w:type="spellEnd"/>
      <w:r w:rsidR="006C098D">
        <w:rPr>
          <w:rFonts w:ascii="Times New Roman" w:hAnsi="Times New Roman" w:cs="Times New Roman"/>
          <w:sz w:val="24"/>
          <w:szCs w:val="24"/>
        </w:rPr>
        <w:t xml:space="preserve"> gyorséttermi kultúra egyik zászlóshajójáról kapta a nevét</w:t>
      </w:r>
      <w:r w:rsidR="006823AE">
        <w:rPr>
          <w:rFonts w:ascii="Times New Roman" w:hAnsi="Times New Roman" w:cs="Times New Roman"/>
          <w:sz w:val="24"/>
          <w:szCs w:val="24"/>
        </w:rPr>
        <w:t xml:space="preserve">, úgy </w:t>
      </w:r>
      <w:r w:rsidR="006C098D">
        <w:rPr>
          <w:rFonts w:ascii="Times New Roman" w:hAnsi="Times New Roman" w:cs="Times New Roman"/>
          <w:sz w:val="24"/>
          <w:szCs w:val="24"/>
        </w:rPr>
        <w:t xml:space="preserve">a turizmust érintő változás is a </w:t>
      </w:r>
      <w:proofErr w:type="spellStart"/>
      <w:r w:rsidR="006823AE">
        <w:rPr>
          <w:rFonts w:ascii="Times New Roman" w:hAnsi="Times New Roman" w:cs="Times New Roman"/>
          <w:sz w:val="24"/>
          <w:szCs w:val="24"/>
        </w:rPr>
        <w:t>kulináriában</w:t>
      </w:r>
      <w:proofErr w:type="spellEnd"/>
      <w:r w:rsidR="006C098D">
        <w:rPr>
          <w:rFonts w:ascii="Times New Roman" w:hAnsi="Times New Roman" w:cs="Times New Roman"/>
          <w:sz w:val="24"/>
          <w:szCs w:val="24"/>
        </w:rPr>
        <w:t xml:space="preserve"> kezdődött a </w:t>
      </w:r>
      <w:r w:rsidR="006C098D" w:rsidRPr="006823AE">
        <w:rPr>
          <w:rFonts w:ascii="Times New Roman" w:hAnsi="Times New Roman" w:cs="Times New Roman"/>
          <w:b/>
          <w:sz w:val="24"/>
          <w:szCs w:val="24"/>
        </w:rPr>
        <w:t>slow food</w:t>
      </w:r>
      <w:r w:rsidR="006C098D">
        <w:rPr>
          <w:rFonts w:ascii="Times New Roman" w:hAnsi="Times New Roman" w:cs="Times New Roman"/>
          <w:sz w:val="24"/>
          <w:szCs w:val="24"/>
        </w:rPr>
        <w:t xml:space="preserve"> megjelenésével. A gondolattérképen megjelenő négy alappillér </w:t>
      </w:r>
      <w:r w:rsidR="006823AE">
        <w:rPr>
          <w:rFonts w:ascii="Times New Roman" w:hAnsi="Times New Roman" w:cs="Times New Roman"/>
          <w:sz w:val="24"/>
          <w:szCs w:val="24"/>
        </w:rPr>
        <w:t xml:space="preserve">közül a </w:t>
      </w:r>
      <w:r w:rsidR="006823AE" w:rsidRPr="006823AE">
        <w:rPr>
          <w:rFonts w:ascii="Times New Roman" w:hAnsi="Times New Roman" w:cs="Times New Roman"/>
          <w:b/>
          <w:sz w:val="24"/>
          <w:szCs w:val="24"/>
        </w:rPr>
        <w:t>lokalitásban</w:t>
      </w:r>
      <w:r w:rsidR="006823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23AE" w:rsidRPr="006823AE">
        <w:rPr>
          <w:rFonts w:ascii="Times New Roman" w:hAnsi="Times New Roman" w:cs="Times New Roman"/>
          <w:sz w:val="24"/>
          <w:szCs w:val="24"/>
        </w:rPr>
        <w:t>nem véletlenül jelenik meg</w:t>
      </w:r>
      <w:r w:rsidR="006823AE">
        <w:rPr>
          <w:rFonts w:ascii="Times New Roman" w:hAnsi="Times New Roman" w:cs="Times New Roman"/>
          <w:sz w:val="24"/>
          <w:szCs w:val="24"/>
        </w:rPr>
        <w:t xml:space="preserve"> </w:t>
      </w:r>
      <w:r w:rsidR="006823AE" w:rsidRPr="006823AE">
        <w:rPr>
          <w:rFonts w:ascii="Times New Roman" w:hAnsi="Times New Roman" w:cs="Times New Roman"/>
          <w:sz w:val="24"/>
          <w:szCs w:val="24"/>
        </w:rPr>
        <w:t xml:space="preserve">elsőként </w:t>
      </w:r>
      <w:r w:rsidR="006823AE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="006823AE">
        <w:rPr>
          <w:rFonts w:ascii="Times New Roman" w:hAnsi="Times New Roman" w:cs="Times New Roman"/>
          <w:sz w:val="24"/>
          <w:szCs w:val="24"/>
        </w:rPr>
        <w:t>gasztronómia</w:t>
      </w:r>
      <w:proofErr w:type="gramEnd"/>
      <w:r w:rsidR="006823AE">
        <w:rPr>
          <w:rFonts w:ascii="Times New Roman" w:hAnsi="Times New Roman" w:cs="Times New Roman"/>
          <w:sz w:val="24"/>
          <w:szCs w:val="24"/>
        </w:rPr>
        <w:t xml:space="preserve"> a korábban (az 1. és a 2. fejezetben) is hangsúlyozott </w:t>
      </w:r>
      <w:r w:rsidR="006823AE" w:rsidRPr="006823AE">
        <w:rPr>
          <w:rFonts w:ascii="Times New Roman" w:hAnsi="Times New Roman" w:cs="Times New Roman"/>
          <w:b/>
          <w:sz w:val="24"/>
          <w:szCs w:val="24"/>
        </w:rPr>
        <w:t>helyi vállalkozások, munkaerő és kultúra</w:t>
      </w:r>
      <w:r w:rsidR="006823AE">
        <w:rPr>
          <w:rFonts w:ascii="Times New Roman" w:hAnsi="Times New Roman" w:cs="Times New Roman"/>
          <w:sz w:val="24"/>
          <w:szCs w:val="24"/>
        </w:rPr>
        <w:t xml:space="preserve"> mellett. A </w:t>
      </w:r>
      <w:r w:rsidR="006823AE" w:rsidRPr="00320BF2">
        <w:rPr>
          <w:rFonts w:ascii="Times New Roman" w:hAnsi="Times New Roman" w:cs="Times New Roman"/>
          <w:b/>
          <w:sz w:val="24"/>
          <w:szCs w:val="24"/>
        </w:rPr>
        <w:t>fenntarthatóság</w:t>
      </w:r>
      <w:r w:rsidR="006823AE">
        <w:rPr>
          <w:rFonts w:ascii="Times New Roman" w:hAnsi="Times New Roman" w:cs="Times New Roman"/>
          <w:sz w:val="24"/>
          <w:szCs w:val="24"/>
        </w:rPr>
        <w:t xml:space="preserve"> az egész tantárgy egyik alapelve, így a fogalom szokásos és bizonyára már ismert meghatározása helyett most a </w:t>
      </w:r>
      <w:r w:rsidR="006823AE" w:rsidRPr="00320BF2">
        <w:rPr>
          <w:rFonts w:ascii="Times New Roman" w:hAnsi="Times New Roman" w:cs="Times New Roman"/>
          <w:b/>
          <w:sz w:val="24"/>
          <w:szCs w:val="24"/>
        </w:rPr>
        <w:t>nyereség desztinációban való megtartás</w:t>
      </w:r>
      <w:r w:rsidR="00320BF2" w:rsidRPr="00320BF2">
        <w:rPr>
          <w:rFonts w:ascii="Times New Roman" w:hAnsi="Times New Roman" w:cs="Times New Roman"/>
          <w:b/>
          <w:sz w:val="24"/>
          <w:szCs w:val="24"/>
        </w:rPr>
        <w:t>ának fon</w:t>
      </w:r>
      <w:r w:rsidR="00320BF2">
        <w:rPr>
          <w:rFonts w:ascii="Times New Roman" w:hAnsi="Times New Roman" w:cs="Times New Roman"/>
          <w:b/>
          <w:sz w:val="24"/>
          <w:szCs w:val="24"/>
        </w:rPr>
        <w:t>t</w:t>
      </w:r>
      <w:r w:rsidR="00320BF2" w:rsidRPr="00320BF2">
        <w:rPr>
          <w:rFonts w:ascii="Times New Roman" w:hAnsi="Times New Roman" w:cs="Times New Roman"/>
          <w:b/>
          <w:sz w:val="24"/>
          <w:szCs w:val="24"/>
        </w:rPr>
        <w:t>osságát</w:t>
      </w:r>
      <w:r w:rsidR="006823AE">
        <w:rPr>
          <w:rFonts w:ascii="Times New Roman" w:hAnsi="Times New Roman" w:cs="Times New Roman"/>
          <w:sz w:val="24"/>
          <w:szCs w:val="24"/>
        </w:rPr>
        <w:t xml:space="preserve">, a legtágabban értelmezett </w:t>
      </w:r>
      <w:r w:rsidR="006823AE" w:rsidRPr="00320BF2">
        <w:rPr>
          <w:rFonts w:ascii="Times New Roman" w:hAnsi="Times New Roman" w:cs="Times New Roman"/>
          <w:b/>
          <w:sz w:val="24"/>
          <w:szCs w:val="24"/>
        </w:rPr>
        <w:t>környezetterhelés</w:t>
      </w:r>
      <w:r w:rsidR="006823AE">
        <w:rPr>
          <w:rFonts w:ascii="Times New Roman" w:hAnsi="Times New Roman" w:cs="Times New Roman"/>
          <w:sz w:val="24"/>
          <w:szCs w:val="24"/>
        </w:rPr>
        <w:t xml:space="preserve"> – pl. </w:t>
      </w:r>
      <w:r w:rsidR="00320BF2">
        <w:rPr>
          <w:rFonts w:ascii="Times New Roman" w:hAnsi="Times New Roman" w:cs="Times New Roman"/>
          <w:sz w:val="24"/>
          <w:szCs w:val="24"/>
        </w:rPr>
        <w:t>a v</w:t>
      </w:r>
      <w:r w:rsidR="006823AE">
        <w:rPr>
          <w:rFonts w:ascii="Times New Roman" w:hAnsi="Times New Roman" w:cs="Times New Roman"/>
          <w:sz w:val="24"/>
          <w:szCs w:val="24"/>
        </w:rPr>
        <w:t>izuális</w:t>
      </w:r>
      <w:r w:rsidR="00320BF2">
        <w:rPr>
          <w:rFonts w:ascii="Times New Roman" w:hAnsi="Times New Roman" w:cs="Times New Roman"/>
          <w:sz w:val="24"/>
          <w:szCs w:val="24"/>
        </w:rPr>
        <w:t xml:space="preserve"> </w:t>
      </w:r>
      <w:r w:rsidR="006823AE">
        <w:rPr>
          <w:rFonts w:ascii="Times New Roman" w:hAnsi="Times New Roman" w:cs="Times New Roman"/>
          <w:sz w:val="24"/>
          <w:szCs w:val="24"/>
        </w:rPr>
        <w:t>körny</w:t>
      </w:r>
      <w:r w:rsidR="00320BF2">
        <w:rPr>
          <w:rFonts w:ascii="Times New Roman" w:hAnsi="Times New Roman" w:cs="Times New Roman"/>
          <w:sz w:val="24"/>
          <w:szCs w:val="24"/>
        </w:rPr>
        <w:t>e</w:t>
      </w:r>
      <w:r w:rsidR="006823AE">
        <w:rPr>
          <w:rFonts w:ascii="Times New Roman" w:hAnsi="Times New Roman" w:cs="Times New Roman"/>
          <w:sz w:val="24"/>
          <w:szCs w:val="24"/>
        </w:rPr>
        <w:t>zetszenn</w:t>
      </w:r>
      <w:r w:rsidR="00320BF2">
        <w:rPr>
          <w:rFonts w:ascii="Times New Roman" w:hAnsi="Times New Roman" w:cs="Times New Roman"/>
          <w:sz w:val="24"/>
          <w:szCs w:val="24"/>
        </w:rPr>
        <w:t>y</w:t>
      </w:r>
      <w:r w:rsidR="006823AE">
        <w:rPr>
          <w:rFonts w:ascii="Times New Roman" w:hAnsi="Times New Roman" w:cs="Times New Roman"/>
          <w:sz w:val="24"/>
          <w:szCs w:val="24"/>
        </w:rPr>
        <w:t>ez</w:t>
      </w:r>
      <w:r w:rsidR="00320BF2">
        <w:rPr>
          <w:rFonts w:ascii="Times New Roman" w:hAnsi="Times New Roman" w:cs="Times New Roman"/>
          <w:sz w:val="24"/>
          <w:szCs w:val="24"/>
        </w:rPr>
        <w:t>é</w:t>
      </w:r>
      <w:r w:rsidR="006823AE">
        <w:rPr>
          <w:rFonts w:ascii="Times New Roman" w:hAnsi="Times New Roman" w:cs="Times New Roman"/>
          <w:sz w:val="24"/>
          <w:szCs w:val="24"/>
        </w:rPr>
        <w:t>s</w:t>
      </w:r>
      <w:r w:rsidR="00320BF2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6823AE" w:rsidRPr="00320BF2">
        <w:rPr>
          <w:rFonts w:ascii="Times New Roman" w:hAnsi="Times New Roman" w:cs="Times New Roman"/>
          <w:b/>
          <w:sz w:val="24"/>
          <w:szCs w:val="24"/>
        </w:rPr>
        <w:t>minimalizilás</w:t>
      </w:r>
      <w:r w:rsidR="00320BF2" w:rsidRPr="00320BF2">
        <w:rPr>
          <w:rFonts w:ascii="Times New Roman" w:hAnsi="Times New Roman" w:cs="Times New Roman"/>
          <w:b/>
          <w:sz w:val="24"/>
          <w:szCs w:val="24"/>
        </w:rPr>
        <w:t>át</w:t>
      </w:r>
      <w:proofErr w:type="spellEnd"/>
      <w:r w:rsidR="006823AE">
        <w:rPr>
          <w:rFonts w:ascii="Times New Roman" w:hAnsi="Times New Roman" w:cs="Times New Roman"/>
          <w:sz w:val="24"/>
          <w:szCs w:val="24"/>
        </w:rPr>
        <w:t xml:space="preserve"> és a </w:t>
      </w:r>
      <w:r w:rsidR="006823AE" w:rsidRPr="00320BF2">
        <w:rPr>
          <w:rFonts w:ascii="Times New Roman" w:hAnsi="Times New Roman" w:cs="Times New Roman"/>
          <w:b/>
          <w:sz w:val="24"/>
          <w:szCs w:val="24"/>
        </w:rPr>
        <w:t>ta</w:t>
      </w:r>
      <w:r w:rsidR="00320BF2" w:rsidRPr="00320BF2">
        <w:rPr>
          <w:rFonts w:ascii="Times New Roman" w:hAnsi="Times New Roman" w:cs="Times New Roman"/>
          <w:b/>
          <w:sz w:val="24"/>
          <w:szCs w:val="24"/>
        </w:rPr>
        <w:t>r</w:t>
      </w:r>
      <w:r w:rsidR="006823AE" w:rsidRPr="00320BF2">
        <w:rPr>
          <w:rFonts w:ascii="Times New Roman" w:hAnsi="Times New Roman" w:cs="Times New Roman"/>
          <w:b/>
          <w:sz w:val="24"/>
          <w:szCs w:val="24"/>
        </w:rPr>
        <w:t>tózkodási idő növelését</w:t>
      </w:r>
      <w:r w:rsidR="006823AE">
        <w:rPr>
          <w:rFonts w:ascii="Times New Roman" w:hAnsi="Times New Roman" w:cs="Times New Roman"/>
          <w:sz w:val="24"/>
          <w:szCs w:val="24"/>
        </w:rPr>
        <w:t xml:space="preserve"> emeljük ki.</w:t>
      </w:r>
      <w:r w:rsidR="00320BF2">
        <w:rPr>
          <w:rFonts w:ascii="Times New Roman" w:hAnsi="Times New Roman" w:cs="Times New Roman"/>
          <w:sz w:val="24"/>
          <w:szCs w:val="24"/>
        </w:rPr>
        <w:t xml:space="preserve"> A </w:t>
      </w:r>
      <w:r w:rsidR="00320BF2" w:rsidRPr="00320BF2">
        <w:rPr>
          <w:rFonts w:ascii="Times New Roman" w:hAnsi="Times New Roman" w:cs="Times New Roman"/>
          <w:b/>
          <w:sz w:val="24"/>
          <w:szCs w:val="24"/>
        </w:rPr>
        <w:t>helyi</w:t>
      </w:r>
      <w:r w:rsidR="00320BF2">
        <w:rPr>
          <w:rFonts w:ascii="Times New Roman" w:hAnsi="Times New Roman" w:cs="Times New Roman"/>
          <w:sz w:val="24"/>
          <w:szCs w:val="24"/>
        </w:rPr>
        <w:t xml:space="preserve"> </w:t>
      </w:r>
      <w:r w:rsidR="00320BF2" w:rsidRPr="00320BF2">
        <w:rPr>
          <w:rFonts w:ascii="Times New Roman" w:hAnsi="Times New Roman" w:cs="Times New Roman"/>
          <w:b/>
          <w:sz w:val="24"/>
          <w:szCs w:val="24"/>
        </w:rPr>
        <w:t>társadal</w:t>
      </w:r>
      <w:r w:rsidR="00320BF2">
        <w:rPr>
          <w:rFonts w:ascii="Times New Roman" w:hAnsi="Times New Roman" w:cs="Times New Roman"/>
          <w:b/>
          <w:sz w:val="24"/>
          <w:szCs w:val="24"/>
        </w:rPr>
        <w:t>o</w:t>
      </w:r>
      <w:r w:rsidR="00320BF2" w:rsidRPr="00320BF2">
        <w:rPr>
          <w:rFonts w:ascii="Times New Roman" w:hAnsi="Times New Roman" w:cs="Times New Roman"/>
          <w:b/>
          <w:sz w:val="24"/>
          <w:szCs w:val="24"/>
        </w:rPr>
        <w:t>m érdeke</w:t>
      </w:r>
      <w:r w:rsidR="00320BF2">
        <w:rPr>
          <w:rFonts w:ascii="Times New Roman" w:hAnsi="Times New Roman" w:cs="Times New Roman"/>
          <w:b/>
          <w:sz w:val="24"/>
          <w:szCs w:val="24"/>
        </w:rPr>
        <w:t xml:space="preserve">it </w:t>
      </w:r>
      <w:r w:rsidR="00320BF2" w:rsidRPr="00320BF2">
        <w:rPr>
          <w:rFonts w:ascii="Times New Roman" w:hAnsi="Times New Roman" w:cs="Times New Roman"/>
          <w:sz w:val="24"/>
          <w:szCs w:val="24"/>
        </w:rPr>
        <w:t xml:space="preserve">az </w:t>
      </w:r>
      <w:r w:rsidR="00320BF2">
        <w:rPr>
          <w:rFonts w:ascii="Times New Roman" w:hAnsi="Times New Roman" w:cs="Times New Roman"/>
          <w:sz w:val="24"/>
          <w:szCs w:val="24"/>
        </w:rPr>
        <w:t xml:space="preserve">kultúra tiszteletben tartásával, megőrzésével és a lakosság igényei szerinti megújításával az </w:t>
      </w:r>
      <w:r w:rsidR="00320BF2" w:rsidRPr="00320BF2">
        <w:rPr>
          <w:rFonts w:ascii="Times New Roman" w:hAnsi="Times New Roman" w:cs="Times New Roman"/>
          <w:b/>
          <w:sz w:val="24"/>
          <w:szCs w:val="24"/>
        </w:rPr>
        <w:t>identitás erősítése</w:t>
      </w:r>
      <w:r w:rsidR="00320BF2">
        <w:rPr>
          <w:rFonts w:ascii="Times New Roman" w:hAnsi="Times New Roman" w:cs="Times New Roman"/>
          <w:sz w:val="24"/>
          <w:szCs w:val="24"/>
        </w:rPr>
        <w:t xml:space="preserve">, az esetleges </w:t>
      </w:r>
      <w:r w:rsidR="00320BF2" w:rsidRPr="00320BF2">
        <w:rPr>
          <w:rFonts w:ascii="Times New Roman" w:hAnsi="Times New Roman" w:cs="Times New Roman"/>
          <w:b/>
          <w:sz w:val="24"/>
          <w:szCs w:val="24"/>
        </w:rPr>
        <w:t xml:space="preserve">elvándorlás </w:t>
      </w:r>
      <w:r w:rsidR="00320BF2">
        <w:rPr>
          <w:rFonts w:ascii="Times New Roman" w:hAnsi="Times New Roman" w:cs="Times New Roman"/>
          <w:b/>
          <w:sz w:val="24"/>
          <w:szCs w:val="24"/>
        </w:rPr>
        <w:t xml:space="preserve">ütemének </w:t>
      </w:r>
      <w:r w:rsidR="00320BF2" w:rsidRPr="00320BF2">
        <w:rPr>
          <w:rFonts w:ascii="Times New Roman" w:hAnsi="Times New Roman" w:cs="Times New Roman"/>
          <w:b/>
          <w:sz w:val="24"/>
          <w:szCs w:val="24"/>
        </w:rPr>
        <w:t>csök</w:t>
      </w:r>
      <w:r w:rsidR="00320BF2">
        <w:rPr>
          <w:rFonts w:ascii="Times New Roman" w:hAnsi="Times New Roman" w:cs="Times New Roman"/>
          <w:b/>
          <w:sz w:val="24"/>
          <w:szCs w:val="24"/>
        </w:rPr>
        <w:t>k</w:t>
      </w:r>
      <w:r w:rsidR="00320BF2" w:rsidRPr="00320BF2">
        <w:rPr>
          <w:rFonts w:ascii="Times New Roman" w:hAnsi="Times New Roman" w:cs="Times New Roman"/>
          <w:b/>
          <w:sz w:val="24"/>
          <w:szCs w:val="24"/>
        </w:rPr>
        <w:t>entése</w:t>
      </w:r>
      <w:r w:rsidR="00320BF2">
        <w:rPr>
          <w:rFonts w:ascii="Times New Roman" w:hAnsi="Times New Roman" w:cs="Times New Roman"/>
          <w:sz w:val="24"/>
          <w:szCs w:val="24"/>
        </w:rPr>
        <w:t xml:space="preserve"> és az </w:t>
      </w:r>
      <w:r w:rsidR="00320BF2" w:rsidRPr="00320BF2">
        <w:rPr>
          <w:rFonts w:ascii="Times New Roman" w:hAnsi="Times New Roman" w:cs="Times New Roman"/>
          <w:b/>
          <w:sz w:val="24"/>
          <w:szCs w:val="24"/>
        </w:rPr>
        <w:t>integrált turizmustervezés</w:t>
      </w:r>
      <w:r w:rsidR="00320BF2">
        <w:rPr>
          <w:rFonts w:ascii="Times New Roman" w:hAnsi="Times New Roman" w:cs="Times New Roman"/>
          <w:sz w:val="24"/>
          <w:szCs w:val="24"/>
        </w:rPr>
        <w:t xml:space="preserve"> szolgálja leghatékonyabban. Ezek együttesen a </w:t>
      </w:r>
      <w:r w:rsidR="00320BF2" w:rsidRPr="00320BF2">
        <w:rPr>
          <w:rFonts w:ascii="Times New Roman" w:hAnsi="Times New Roman" w:cs="Times New Roman"/>
          <w:b/>
          <w:sz w:val="24"/>
          <w:szCs w:val="24"/>
        </w:rPr>
        <w:t>növekvő jóléti tendenciát</w:t>
      </w:r>
      <w:r w:rsidR="00320BF2">
        <w:rPr>
          <w:rFonts w:ascii="Times New Roman" w:hAnsi="Times New Roman" w:cs="Times New Roman"/>
          <w:sz w:val="24"/>
          <w:szCs w:val="24"/>
        </w:rPr>
        <w:t xml:space="preserve"> eredményezhetnek.</w:t>
      </w:r>
      <w:r w:rsidR="00220D24">
        <w:rPr>
          <w:rFonts w:ascii="Times New Roman" w:hAnsi="Times New Roman" w:cs="Times New Roman"/>
          <w:sz w:val="24"/>
          <w:szCs w:val="24"/>
        </w:rPr>
        <w:t xml:space="preserve"> Végül, de nem utolsó sorban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="00220D24" w:rsidRPr="00220D24">
        <w:rPr>
          <w:rFonts w:ascii="Times New Roman" w:hAnsi="Times New Roman" w:cs="Times New Roman"/>
          <w:b/>
          <w:sz w:val="24"/>
          <w:szCs w:val="24"/>
        </w:rPr>
        <w:t>élményközpontúság</w:t>
      </w:r>
      <w:r w:rsidR="00220D24">
        <w:rPr>
          <w:rFonts w:ascii="Times New Roman" w:hAnsi="Times New Roman" w:cs="Times New Roman"/>
          <w:sz w:val="24"/>
          <w:szCs w:val="24"/>
        </w:rPr>
        <w:t xml:space="preserve"> kerül sorra az egymással mellérendelt viszonyban álló tényezők közül az. </w:t>
      </w:r>
      <w:r w:rsidR="00521588">
        <w:rPr>
          <w:rFonts w:ascii="Times New Roman" w:hAnsi="Times New Roman" w:cs="Times New Roman"/>
          <w:sz w:val="24"/>
          <w:szCs w:val="24"/>
        </w:rPr>
        <w:t xml:space="preserve">Pine és Gilmore óta tudjuk, hogy az </w:t>
      </w:r>
      <w:r w:rsidR="00220D24">
        <w:rPr>
          <w:rFonts w:ascii="Times New Roman" w:hAnsi="Times New Roman" w:cs="Times New Roman"/>
          <w:sz w:val="24"/>
          <w:szCs w:val="24"/>
        </w:rPr>
        <w:t xml:space="preserve">élmény </w:t>
      </w:r>
      <w:r w:rsidR="00521588">
        <w:rPr>
          <w:rFonts w:ascii="Times New Roman" w:hAnsi="Times New Roman" w:cs="Times New Roman"/>
          <w:sz w:val="24"/>
          <w:szCs w:val="24"/>
        </w:rPr>
        <w:t xml:space="preserve">nem csak a turizmus, hanem gazdaságunk alapja is, sőt, a 21 szádban élménytársadalmakról beszélünk. Az élmény mindig egyedi és ezért megismételhetetlen, szubjektív és ezért nehezen mérhető, mibenlétével pedig főleg a pszichológia foglalkozik. A lassú turizmus nyújtotta élmény sajátossága, hogy </w:t>
      </w:r>
      <w:r w:rsidR="00D454EE" w:rsidRPr="00D454EE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21588" w:rsidRPr="00D454EE">
        <w:rPr>
          <w:rFonts w:ascii="Times New Roman" w:hAnsi="Times New Roman" w:cs="Times New Roman"/>
          <w:b/>
          <w:sz w:val="24"/>
          <w:szCs w:val="24"/>
        </w:rPr>
        <w:t>nem sztenderd</w:t>
      </w:r>
      <w:r w:rsidR="00D454EE" w:rsidRPr="00D454E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D454EE">
        <w:rPr>
          <w:rFonts w:ascii="Times New Roman" w:hAnsi="Times New Roman" w:cs="Times New Roman"/>
          <w:b/>
          <w:sz w:val="24"/>
          <w:szCs w:val="24"/>
        </w:rPr>
        <w:t xml:space="preserve">szelektív </w:t>
      </w:r>
      <w:proofErr w:type="gramStart"/>
      <w:r w:rsidR="00D454EE" w:rsidRPr="00D454EE">
        <w:rPr>
          <w:rFonts w:ascii="Times New Roman" w:hAnsi="Times New Roman" w:cs="Times New Roman"/>
          <w:b/>
          <w:sz w:val="24"/>
          <w:szCs w:val="24"/>
        </w:rPr>
        <w:t>attr</w:t>
      </w:r>
      <w:r w:rsidR="00D454EE">
        <w:rPr>
          <w:rFonts w:ascii="Times New Roman" w:hAnsi="Times New Roman" w:cs="Times New Roman"/>
          <w:b/>
          <w:sz w:val="24"/>
          <w:szCs w:val="24"/>
        </w:rPr>
        <w:t>a</w:t>
      </w:r>
      <w:r w:rsidR="00D454EE" w:rsidRPr="00D454EE">
        <w:rPr>
          <w:rFonts w:ascii="Times New Roman" w:hAnsi="Times New Roman" w:cs="Times New Roman"/>
          <w:b/>
          <w:sz w:val="24"/>
          <w:szCs w:val="24"/>
        </w:rPr>
        <w:t>kciók</w:t>
      </w:r>
      <w:proofErr w:type="gramEnd"/>
      <w:r w:rsidR="00D454EE">
        <w:rPr>
          <w:rFonts w:ascii="Times New Roman" w:hAnsi="Times New Roman" w:cs="Times New Roman"/>
          <w:sz w:val="24"/>
          <w:szCs w:val="24"/>
        </w:rPr>
        <w:t xml:space="preserve"> </w:t>
      </w:r>
      <w:r w:rsidR="00D454EE" w:rsidRPr="00D454EE">
        <w:rPr>
          <w:rFonts w:ascii="Times New Roman" w:hAnsi="Times New Roman" w:cs="Times New Roman"/>
          <w:b/>
          <w:sz w:val="24"/>
          <w:szCs w:val="24"/>
        </w:rPr>
        <w:t>és szolgáltatások</w:t>
      </w:r>
      <w:r w:rsidR="00D454EE">
        <w:rPr>
          <w:rFonts w:ascii="Times New Roman" w:hAnsi="Times New Roman" w:cs="Times New Roman"/>
          <w:sz w:val="24"/>
          <w:szCs w:val="24"/>
        </w:rPr>
        <w:t xml:space="preserve"> a látogatók </w:t>
      </w:r>
      <w:r w:rsidR="00D454EE" w:rsidRPr="00D454EE">
        <w:rPr>
          <w:rFonts w:ascii="Times New Roman" w:hAnsi="Times New Roman" w:cs="Times New Roman"/>
          <w:b/>
          <w:sz w:val="24"/>
          <w:szCs w:val="24"/>
        </w:rPr>
        <w:t>aktív részvételét</w:t>
      </w:r>
      <w:r w:rsidR="00D454EE">
        <w:rPr>
          <w:rFonts w:ascii="Times New Roman" w:hAnsi="Times New Roman" w:cs="Times New Roman"/>
          <w:sz w:val="24"/>
          <w:szCs w:val="24"/>
        </w:rPr>
        <w:t xml:space="preserve"> igénylik, akik a </w:t>
      </w:r>
      <w:r w:rsidR="00D454EE" w:rsidRPr="00D454EE">
        <w:rPr>
          <w:rFonts w:ascii="Times New Roman" w:hAnsi="Times New Roman" w:cs="Times New Roman"/>
          <w:sz w:val="24"/>
          <w:szCs w:val="24"/>
        </w:rPr>
        <w:t>lakosság bevonásával</w:t>
      </w:r>
      <w:r w:rsidR="00D454EE">
        <w:rPr>
          <w:rFonts w:ascii="Times New Roman" w:hAnsi="Times New Roman" w:cs="Times New Roman"/>
          <w:sz w:val="24"/>
          <w:szCs w:val="24"/>
        </w:rPr>
        <w:t xml:space="preserve"> </w:t>
      </w:r>
      <w:r w:rsidR="00D454EE" w:rsidRPr="00D454EE">
        <w:rPr>
          <w:rFonts w:ascii="Times New Roman" w:hAnsi="Times New Roman" w:cs="Times New Roman"/>
          <w:b/>
          <w:sz w:val="24"/>
          <w:szCs w:val="24"/>
        </w:rPr>
        <w:t>közösségi élmény</w:t>
      </w:r>
      <w:r w:rsidR="00D454EE">
        <w:rPr>
          <w:rFonts w:ascii="Times New Roman" w:hAnsi="Times New Roman" w:cs="Times New Roman"/>
          <w:sz w:val="24"/>
          <w:szCs w:val="24"/>
        </w:rPr>
        <w:t xml:space="preserve"> részeseivé válhatnak.</w:t>
      </w:r>
    </w:p>
    <w:p w:rsidR="00EE5480" w:rsidRDefault="00287AB5" w:rsidP="00287AB5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7AB5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lassú turizmus </w:t>
      </w:r>
      <w:r w:rsidR="00D44FAB">
        <w:rPr>
          <w:rFonts w:ascii="Times New Roman" w:hAnsi="Times New Roman" w:cs="Times New Roman"/>
          <w:sz w:val="24"/>
          <w:szCs w:val="24"/>
        </w:rPr>
        <w:t xml:space="preserve">termékközpontú szemléletének </w:t>
      </w:r>
      <w:r>
        <w:rPr>
          <w:rFonts w:ascii="Times New Roman" w:hAnsi="Times New Roman" w:cs="Times New Roman"/>
          <w:sz w:val="24"/>
          <w:szCs w:val="24"/>
        </w:rPr>
        <w:t xml:space="preserve">nemzetközi jó gyakorlataként említhető a </w:t>
      </w:r>
      <w:r w:rsidRPr="00287AB5">
        <w:rPr>
          <w:rFonts w:ascii="Times New Roman" w:hAnsi="Times New Roman" w:cs="Times New Roman"/>
          <w:sz w:val="24"/>
          <w:szCs w:val="24"/>
        </w:rPr>
        <w:t>hét olaszországi és két szlovéniai régió együttműködésével diverzifikált termékfejlesztés</w:t>
      </w:r>
      <w:r>
        <w:rPr>
          <w:rFonts w:ascii="Times New Roman" w:hAnsi="Times New Roman" w:cs="Times New Roman"/>
          <w:sz w:val="24"/>
          <w:szCs w:val="24"/>
        </w:rPr>
        <w:t xml:space="preserve"> 2007-13 között</w:t>
      </w:r>
      <w:r w:rsidRPr="00287AB5">
        <w:rPr>
          <w:rFonts w:ascii="Times New Roman" w:hAnsi="Times New Roman" w:cs="Times New Roman"/>
          <w:sz w:val="24"/>
          <w:szCs w:val="24"/>
        </w:rPr>
        <w:t xml:space="preserve">. </w:t>
      </w:r>
      <w:r w:rsidR="0056357D">
        <w:rPr>
          <w:rFonts w:ascii="Times New Roman" w:hAnsi="Times New Roman" w:cs="Times New Roman"/>
          <w:sz w:val="24"/>
          <w:szCs w:val="24"/>
        </w:rPr>
        <w:t xml:space="preserve">A slow food hazájában, Olaszországban </w:t>
      </w:r>
      <w:r w:rsidRPr="00287AB5">
        <w:rPr>
          <w:rFonts w:ascii="Times New Roman" w:hAnsi="Times New Roman" w:cs="Times New Roman"/>
          <w:sz w:val="24"/>
          <w:szCs w:val="24"/>
        </w:rPr>
        <w:t xml:space="preserve">2017-ben megjelent </w:t>
      </w:r>
      <w:r w:rsidR="0056357D">
        <w:rPr>
          <w:rFonts w:ascii="Times New Roman" w:hAnsi="Times New Roman" w:cs="Times New Roman"/>
          <w:sz w:val="24"/>
          <w:szCs w:val="24"/>
        </w:rPr>
        <w:t xml:space="preserve">a </w:t>
      </w:r>
      <w:r w:rsidRPr="006C098D">
        <w:rPr>
          <w:rFonts w:ascii="Times New Roman" w:hAnsi="Times New Roman" w:cs="Times New Roman"/>
          <w:b/>
          <w:sz w:val="24"/>
          <w:szCs w:val="24"/>
        </w:rPr>
        <w:t xml:space="preserve">lassú turisztikai </w:t>
      </w:r>
      <w:proofErr w:type="spellStart"/>
      <w:r w:rsidRPr="006C098D">
        <w:rPr>
          <w:rFonts w:ascii="Times New Roman" w:hAnsi="Times New Roman" w:cs="Times New Roman"/>
          <w:b/>
          <w:sz w:val="24"/>
          <w:szCs w:val="24"/>
        </w:rPr>
        <w:t>desztinációk</w:t>
      </w:r>
      <w:proofErr w:type="spellEnd"/>
      <w:r w:rsidRPr="006C098D">
        <w:rPr>
          <w:rFonts w:ascii="Times New Roman" w:hAnsi="Times New Roman" w:cs="Times New Roman"/>
          <w:b/>
          <w:sz w:val="24"/>
          <w:szCs w:val="24"/>
        </w:rPr>
        <w:t xml:space="preserve"> atlasza</w:t>
      </w:r>
      <w:r w:rsidRPr="00287AB5">
        <w:rPr>
          <w:rFonts w:ascii="Times New Roman" w:hAnsi="Times New Roman" w:cs="Times New Roman"/>
          <w:sz w:val="24"/>
          <w:szCs w:val="24"/>
        </w:rPr>
        <w:t xml:space="preserve">, </w:t>
      </w:r>
      <w:r w:rsidR="007D1054" w:rsidRPr="007D1054">
        <w:rPr>
          <w:rFonts w:ascii="Times New Roman" w:hAnsi="Times New Roman" w:cs="Times New Roman"/>
          <w:i/>
          <w:sz w:val="24"/>
          <w:szCs w:val="24"/>
        </w:rPr>
        <w:t xml:space="preserve">Linkbeszúrás: </w:t>
      </w:r>
      <w:hyperlink r:id="rId6" w:history="1">
        <w:r w:rsidR="00EE5480" w:rsidRPr="00836EED">
          <w:rPr>
            <w:rStyle w:val="Hiperhivatkozs"/>
            <w:rFonts w:ascii="Times New Roman" w:hAnsi="Times New Roman" w:cs="Times New Roman"/>
            <w:i/>
            <w:sz w:val="24"/>
            <w:szCs w:val="24"/>
          </w:rPr>
          <w:t>https://www.turismo.beniculturali.it/en/home-cammini-ditalia/atlas-of-paths/</w:t>
        </w:r>
      </w:hyperlink>
      <w:r w:rsidR="00EE5480">
        <w:rPr>
          <w:rFonts w:ascii="Times New Roman" w:hAnsi="Times New Roman" w:cs="Times New Roman"/>
          <w:i/>
          <w:sz w:val="24"/>
          <w:szCs w:val="24"/>
        </w:rPr>
        <w:t xml:space="preserve">, </w:t>
      </w:r>
    </w:p>
    <w:p w:rsidR="00EE5480" w:rsidRDefault="00EE5480" w:rsidP="00EE548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lastRenderedPageBreak/>
        <w:drawing>
          <wp:inline distT="0" distB="0" distL="0" distR="0" wp14:anchorId="35028E92" wp14:editId="3E24579F">
            <wp:extent cx="5760720" cy="4826635"/>
            <wp:effectExtent l="0" t="0" r="0" b="0"/>
            <wp:docPr id="4" name="Kép 4" descr="The Best Things to do in Aosta Valley Italy for Slow Travell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he Best Things to do in Aosta Valley Italy for Slow Traveller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2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hyperlink r:id="rId8" w:history="1">
        <w:r w:rsidRPr="00836EED">
          <w:rPr>
            <w:rStyle w:val="Hiperhivatkozs"/>
            <w:rFonts w:ascii="Times New Roman" w:hAnsi="Times New Roman" w:cs="Times New Roman"/>
            <w:sz w:val="24"/>
            <w:szCs w:val="24"/>
          </w:rPr>
          <w:t>https://cheeseweb.eu/2018</w:t>
        </w:r>
      </w:hyperlink>
    </w:p>
    <w:p w:rsidR="007E5E68" w:rsidRDefault="00287AB5" w:rsidP="00287AB5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7AB5">
        <w:rPr>
          <w:rFonts w:ascii="Times New Roman" w:hAnsi="Times New Roman" w:cs="Times New Roman"/>
          <w:sz w:val="24"/>
          <w:szCs w:val="24"/>
        </w:rPr>
        <w:t xml:space="preserve">2019-ben pedig </w:t>
      </w:r>
      <w:r w:rsidRPr="006C098D">
        <w:rPr>
          <w:rFonts w:ascii="Times New Roman" w:hAnsi="Times New Roman" w:cs="Times New Roman"/>
          <w:b/>
          <w:sz w:val="24"/>
          <w:szCs w:val="24"/>
        </w:rPr>
        <w:t>tematikus évet</w:t>
      </w:r>
      <w:r w:rsidRPr="00287AB5">
        <w:rPr>
          <w:rFonts w:ascii="Times New Roman" w:hAnsi="Times New Roman" w:cs="Times New Roman"/>
          <w:sz w:val="24"/>
          <w:szCs w:val="24"/>
        </w:rPr>
        <w:t xml:space="preserve"> is hirdettek a</w:t>
      </w:r>
      <w:r>
        <w:rPr>
          <w:rFonts w:ascii="Times New Roman" w:hAnsi="Times New Roman" w:cs="Times New Roman"/>
          <w:sz w:val="24"/>
          <w:szCs w:val="24"/>
        </w:rPr>
        <w:t xml:space="preserve"> turisztikai nagyhatalomban a</w:t>
      </w:r>
      <w:r w:rsidR="00773DBC">
        <w:rPr>
          <w:rFonts w:ascii="Times New Roman" w:hAnsi="Times New Roman" w:cs="Times New Roman"/>
          <w:sz w:val="24"/>
          <w:szCs w:val="24"/>
        </w:rPr>
        <w:t xml:space="preserve"> termékcsoportra épülően.</w:t>
      </w:r>
      <w:r w:rsidR="007D10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D1054" w:rsidRPr="007D1054">
        <w:rPr>
          <w:rFonts w:ascii="Times New Roman" w:hAnsi="Times New Roman" w:cs="Times New Roman"/>
          <w:i/>
          <w:sz w:val="24"/>
          <w:szCs w:val="24"/>
        </w:rPr>
        <w:t>Link</w:t>
      </w:r>
      <w:proofErr w:type="gramEnd"/>
      <w:r w:rsidR="007D1054" w:rsidRPr="007D1054">
        <w:rPr>
          <w:rFonts w:ascii="Times New Roman" w:hAnsi="Times New Roman" w:cs="Times New Roman"/>
          <w:i/>
          <w:sz w:val="24"/>
          <w:szCs w:val="24"/>
        </w:rPr>
        <w:t xml:space="preserve">beszúrás: </w:t>
      </w:r>
      <w:hyperlink r:id="rId9" w:history="1">
        <w:r w:rsidR="00EE5480" w:rsidRPr="00836EED">
          <w:rPr>
            <w:rStyle w:val="Hiperhivatkozs"/>
            <w:rFonts w:ascii="Times New Roman" w:hAnsi="Times New Roman" w:cs="Times New Roman"/>
            <w:i/>
            <w:sz w:val="24"/>
            <w:szCs w:val="24"/>
          </w:rPr>
          <w:t>https://www.italiaslowtour.com/2019-slow-tourism-year/</w:t>
        </w:r>
      </w:hyperlink>
      <w:r w:rsidR="00EE5480">
        <w:rPr>
          <w:rFonts w:ascii="Times New Roman" w:hAnsi="Times New Roman" w:cs="Times New Roman"/>
          <w:i/>
          <w:sz w:val="24"/>
          <w:szCs w:val="24"/>
        </w:rPr>
        <w:t>.</w:t>
      </w:r>
    </w:p>
    <w:p w:rsidR="00EE5480" w:rsidRDefault="00EE5480" w:rsidP="00287A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lastRenderedPageBreak/>
        <w:drawing>
          <wp:inline distT="0" distB="0" distL="0" distR="0">
            <wp:extent cx="5760720" cy="2996237"/>
            <wp:effectExtent l="0" t="0" r="0" b="0"/>
            <wp:docPr id="6" name="Kép 6" descr="6 Reasons why you Should visit Italy in 2019 | This is Ital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6 Reasons why you Should visit Italy in 2019 | This is Ital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96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5480" w:rsidRPr="00EE5480" w:rsidRDefault="00EE5480" w:rsidP="00287A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5480">
        <w:rPr>
          <w:rFonts w:ascii="Times New Roman" w:hAnsi="Times New Roman" w:cs="Times New Roman"/>
          <w:sz w:val="24"/>
          <w:szCs w:val="24"/>
        </w:rPr>
        <w:t>https://www.this-is-italy.com/</w:t>
      </w:r>
      <w:bookmarkStart w:id="0" w:name="_GoBack"/>
      <w:bookmarkEnd w:id="0"/>
    </w:p>
    <w:sectPr w:rsidR="00EE5480" w:rsidRPr="00EE54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132"/>
    <w:rsid w:val="000D7132"/>
    <w:rsid w:val="00220D24"/>
    <w:rsid w:val="00287AB5"/>
    <w:rsid w:val="00320BF2"/>
    <w:rsid w:val="003D01E3"/>
    <w:rsid w:val="00490687"/>
    <w:rsid w:val="004D5D5C"/>
    <w:rsid w:val="00521588"/>
    <w:rsid w:val="0056357D"/>
    <w:rsid w:val="006823AE"/>
    <w:rsid w:val="006C098D"/>
    <w:rsid w:val="00730957"/>
    <w:rsid w:val="00773DBC"/>
    <w:rsid w:val="007D1054"/>
    <w:rsid w:val="007E5E68"/>
    <w:rsid w:val="00B40189"/>
    <w:rsid w:val="00BE1364"/>
    <w:rsid w:val="00D44FAB"/>
    <w:rsid w:val="00D454EE"/>
    <w:rsid w:val="00EE5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E43DB"/>
  <w15:chartTrackingRefBased/>
  <w15:docId w15:val="{69C461C2-C941-4389-ACD2-122030F41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7D10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18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eseweb.eu/2018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urismo.beniculturali.it/en/home-cammini-ditalia/atlas-of-paths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lowtrav.wordpress.com/" TargetMode="External"/><Relationship Id="rId10" Type="http://schemas.openxmlformats.org/officeDocument/2006/relationships/image" Target="media/image3.jpeg"/><Relationship Id="rId4" Type="http://schemas.openxmlformats.org/officeDocument/2006/relationships/image" Target="media/image1.png"/><Relationship Id="rId9" Type="http://schemas.openxmlformats.org/officeDocument/2006/relationships/hyperlink" Target="https://www.italiaslowtour.com/2019-slow-tourism-year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448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evasc</dc:creator>
  <cp:keywords/>
  <dc:description/>
  <cp:lastModifiedBy>evasc</cp:lastModifiedBy>
  <cp:revision>7</cp:revision>
  <dcterms:created xsi:type="dcterms:W3CDTF">2020-10-14T08:59:00Z</dcterms:created>
  <dcterms:modified xsi:type="dcterms:W3CDTF">2020-10-14T14:15:00Z</dcterms:modified>
</cp:coreProperties>
</file>